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新电商赋能孵化公告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一、何为新电商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截至当下，线上宣传推广和线上销售，已经是绝大多数企业的必答题，而不是选择题，但不限于：平台电商、短视频带货、直播带货、图文带货等线上销售推广方式和线上、线下融合的新零售方式。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 二、企业现状</w:t>
      </w:r>
    </w:p>
    <w:p>
      <w:pPr>
        <w:ind w:firstLine="640" w:firstLineChars="2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（一）受互联网认知局限和自我限制，处于焦虑之中，裹足不前；</w:t>
      </w:r>
    </w:p>
    <w:p>
      <w:pPr>
        <w:ind w:firstLine="56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（二）因用人不当，摇摆犹豫，投入不足，已经做的效果也不理想。</w:t>
      </w:r>
    </w:p>
    <w:p>
      <w:pPr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   </w:t>
      </w:r>
      <w:r>
        <w:rPr>
          <w:rFonts w:hint="eastAsia" w:ascii="黑体" w:hAnsi="黑体" w:eastAsia="黑体" w:cstheme="minorEastAsia"/>
          <w:sz w:val="32"/>
          <w:szCs w:val="32"/>
        </w:rPr>
        <w:t>三、平台赋能</w:t>
      </w:r>
    </w:p>
    <w:p>
      <w:pPr>
        <w:ind w:firstLine="56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平台引入专业力量，与各电商平台合作，并配套供应链等资源，为会员企业提供培训辅导、代运营、主播与品牌孵化等服务。</w:t>
      </w:r>
    </w:p>
    <w:p>
      <w:pPr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   </w:t>
      </w:r>
      <w:r>
        <w:rPr>
          <w:rFonts w:hint="eastAsia" w:ascii="黑体" w:hAnsi="黑体" w:eastAsia="黑体" w:cstheme="minorEastAsia"/>
          <w:sz w:val="32"/>
          <w:szCs w:val="32"/>
        </w:rPr>
        <w:t>四、培训辅导</w:t>
      </w:r>
    </w:p>
    <w:p>
      <w:pPr>
        <w:ind w:firstLine="56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电商发展规划、IP定位梳理、内容创作、视频制作、账号注册、引流吸粉、销售转化、粉丝互动、私域建设、矩阵营销与切片授权等。</w:t>
      </w:r>
    </w:p>
    <w:p>
      <w:pPr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  </w:t>
      </w:r>
      <w:r>
        <w:rPr>
          <w:rFonts w:hint="eastAsia" w:ascii="黑体" w:hAnsi="黑体" w:eastAsia="黑体" w:cstheme="minorEastAsia"/>
          <w:sz w:val="32"/>
          <w:szCs w:val="32"/>
        </w:rPr>
        <w:t xml:space="preserve"> 五、申请登记表</w:t>
      </w:r>
    </w:p>
    <w:p>
      <w:pPr>
        <w:rPr>
          <w:rFonts w:hint="eastAsia"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  </w:t>
      </w:r>
    </w:p>
    <w:p>
      <w:pPr>
        <w:jc w:val="center"/>
        <w:rPr>
          <w:rFonts w:asciiTheme="majorEastAsia" w:hAnsiTheme="majorEastAsia" w:eastAsiaTheme="majorEastAsia" w:cstheme="min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inorEastAsia"/>
          <w:b/>
          <w:sz w:val="30"/>
          <w:szCs w:val="30"/>
        </w:rPr>
        <w:t>登 记 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16"/>
        <w:gridCol w:w="2812"/>
        <w:gridCol w:w="144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姓名：</w:t>
            </w:r>
          </w:p>
        </w:tc>
        <w:tc>
          <w:tcPr>
            <w:tcW w:w="426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企业名称：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企业住址：</w:t>
            </w:r>
          </w:p>
        </w:tc>
        <w:tc>
          <w:tcPr>
            <w:tcW w:w="358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基础情况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行业与服务___________；已经做电商□；尚未做电商□；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发展需求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电商规划需求□；账号定位需求□；内容创作需求□；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视频制作需求□；账号注册与运营需求□；代运营需求□；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您的优势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产品、服务优势□；主播人才优势□；决心与财力优势□；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合作需求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培训合作□；代运营合作□；主播与产品品牌孵化□；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□为选择填写项，选择打✔，不选就空着。）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六、联系方式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商务咨询策划联系人；李武洋：15543673338（微信同步）。为保证沟通效率，先添加微信，用微信确定电话沟通具体时间。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YzM4ZDljMDU2NzVkMjliM2NmMjhlYmExM2Q4NDcifQ=="/>
  </w:docVars>
  <w:rsids>
    <w:rsidRoot w:val="00AA2965"/>
    <w:rsid w:val="001D2620"/>
    <w:rsid w:val="002E5AF9"/>
    <w:rsid w:val="00792DC1"/>
    <w:rsid w:val="00AA1828"/>
    <w:rsid w:val="00AA2965"/>
    <w:rsid w:val="00FF5B8D"/>
    <w:rsid w:val="1E4B6D42"/>
    <w:rsid w:val="27D26E61"/>
    <w:rsid w:val="39507A2D"/>
    <w:rsid w:val="3B0966CB"/>
    <w:rsid w:val="3DB078B5"/>
    <w:rsid w:val="5B0F6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538</Characters>
  <Lines>4</Lines>
  <Paragraphs>1</Paragraphs>
  <TotalTime>11</TotalTime>
  <ScaleCrop>false</ScaleCrop>
  <LinksUpToDate>false</LinksUpToDate>
  <CharactersWithSpaces>631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玉儿</cp:lastModifiedBy>
  <dcterms:modified xsi:type="dcterms:W3CDTF">2023-10-20T02:46:44Z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ADA934BBE13443EB8AD9442DD5786689_13</vt:lpwstr>
  </property>
</Properties>
</file>